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031B1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031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>на право заключения договора 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031B1C">
              <w:rPr>
                <w:rFonts w:ascii="Times New Roman" w:hAnsi="Times New Roman" w:cs="Times New Roman"/>
                <w:b/>
              </w:rPr>
              <w:t>подведения итогов 16.03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2DEDE-29AA-4A79-B35C-92A4E95B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107</cp:revision>
  <cp:lastPrinted>2018-01-31T07:51:00Z</cp:lastPrinted>
  <dcterms:created xsi:type="dcterms:W3CDTF">2015-03-16T09:41:00Z</dcterms:created>
  <dcterms:modified xsi:type="dcterms:W3CDTF">2018-03-06T05:54:00Z</dcterms:modified>
</cp:coreProperties>
</file>